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82812" w14:textId="1D32EA47" w:rsidR="00A605B0" w:rsidRPr="00214D60" w:rsidRDefault="00294FB7">
      <w:pPr>
        <w:rPr>
          <w:rFonts w:ascii="Arial" w:hAnsi="Arial" w:cs="Arial"/>
          <w:b/>
          <w:bCs/>
          <w:color w:val="0070C0"/>
        </w:rPr>
      </w:pPr>
      <w:r w:rsidRPr="00214D60">
        <w:rPr>
          <w:rFonts w:ascii="Arial" w:hAnsi="Arial" w:cs="Arial"/>
          <w:b/>
          <w:bCs/>
          <w:color w:val="0070C0"/>
          <w:sz w:val="24"/>
          <w:szCs w:val="24"/>
        </w:rPr>
        <w:t xml:space="preserve">Welcome </w:t>
      </w:r>
      <w:r w:rsidR="0020279A" w:rsidRPr="00214D60">
        <w:rPr>
          <w:rFonts w:ascii="Arial" w:hAnsi="Arial" w:cs="Arial"/>
          <w:b/>
          <w:bCs/>
          <w:color w:val="0070C0"/>
        </w:rPr>
        <w:t xml:space="preserve">to Term </w:t>
      </w:r>
      <w:r w:rsidR="001406CB" w:rsidRPr="00214D60">
        <w:rPr>
          <w:rFonts w:ascii="Arial" w:hAnsi="Arial" w:cs="Arial"/>
          <w:b/>
          <w:bCs/>
          <w:color w:val="0070C0"/>
        </w:rPr>
        <w:t>3</w:t>
      </w:r>
      <w:r w:rsidRPr="00214D60">
        <w:rPr>
          <w:rFonts w:ascii="Arial" w:hAnsi="Arial" w:cs="Arial"/>
          <w:b/>
          <w:bCs/>
          <w:color w:val="0070C0"/>
        </w:rPr>
        <w:t xml:space="preserve"> </w:t>
      </w:r>
    </w:p>
    <w:p w14:paraId="5C3A5B4C" w14:textId="70574F04" w:rsidR="009A3015" w:rsidRPr="00214D60" w:rsidRDefault="001406CB">
      <w:pPr>
        <w:rPr>
          <w:rFonts w:ascii="Arial" w:hAnsi="Arial" w:cs="Arial"/>
          <w:sz w:val="20"/>
          <w:szCs w:val="20"/>
        </w:rPr>
      </w:pPr>
      <w:r w:rsidRPr="00214D60">
        <w:rPr>
          <w:rFonts w:ascii="Arial" w:hAnsi="Arial" w:cs="Arial"/>
          <w:b/>
          <w:color w:val="0070C0"/>
          <w:sz w:val="24"/>
          <w:szCs w:val="24"/>
        </w:rPr>
        <w:t>Happy New Year</w:t>
      </w:r>
      <w:r w:rsidRPr="00214D60">
        <w:rPr>
          <w:rFonts w:ascii="Arial" w:hAnsi="Arial" w:cs="Arial"/>
          <w:sz w:val="24"/>
          <w:szCs w:val="24"/>
        </w:rPr>
        <w:t xml:space="preserve"> </w:t>
      </w:r>
      <w:r w:rsidRPr="00214D60">
        <w:rPr>
          <w:rFonts w:ascii="Arial" w:hAnsi="Arial" w:cs="Arial"/>
          <w:sz w:val="20"/>
          <w:szCs w:val="20"/>
        </w:rPr>
        <w:t>and thank you for all your lovely cards &amp; gifts. We hope you enjoyed our Christmas sing along on Friday 17</w:t>
      </w:r>
      <w:r w:rsidRPr="00214D60">
        <w:rPr>
          <w:rFonts w:ascii="Arial" w:hAnsi="Arial" w:cs="Arial"/>
          <w:sz w:val="20"/>
          <w:szCs w:val="20"/>
          <w:vertAlign w:val="superscript"/>
        </w:rPr>
        <w:t>th</w:t>
      </w:r>
      <w:r w:rsidRPr="00214D60">
        <w:rPr>
          <w:rFonts w:ascii="Arial" w:hAnsi="Arial" w:cs="Arial"/>
          <w:sz w:val="20"/>
          <w:szCs w:val="20"/>
        </w:rPr>
        <w:t xml:space="preserve"> December.</w:t>
      </w:r>
      <w:r w:rsidR="009A3015" w:rsidRPr="00214D60">
        <w:rPr>
          <w:rFonts w:ascii="Arial" w:hAnsi="Arial" w:cs="Arial"/>
          <w:sz w:val="20"/>
          <w:szCs w:val="20"/>
        </w:rPr>
        <w:t xml:space="preserve">  </w:t>
      </w:r>
    </w:p>
    <w:p w14:paraId="0D482AD1" w14:textId="45621191" w:rsidR="009A3015" w:rsidRPr="00214D60" w:rsidRDefault="009A3015" w:rsidP="001406CB">
      <w:pPr>
        <w:pStyle w:val="BodyText"/>
        <w:rPr>
          <w:rFonts w:ascii="Arial" w:hAnsi="Arial" w:cs="Arial"/>
          <w:color w:val="0070C0"/>
          <w:sz w:val="24"/>
        </w:rPr>
      </w:pPr>
      <w:r w:rsidRPr="00214D60">
        <w:rPr>
          <w:rFonts w:ascii="Arial" w:hAnsi="Arial" w:cs="Arial"/>
          <w:color w:val="0070C0"/>
          <w:sz w:val="24"/>
        </w:rPr>
        <w:t xml:space="preserve">Noah’s Ark – </w:t>
      </w:r>
      <w:r w:rsidRPr="00214D60">
        <w:rPr>
          <w:rFonts w:ascii="Arial" w:hAnsi="Arial" w:cs="Arial"/>
          <w:b w:val="0"/>
          <w:bCs w:val="0"/>
          <w:szCs w:val="20"/>
        </w:rPr>
        <w:t>we hope you enjoyed our trip to Noah’s Ark a</w:t>
      </w:r>
      <w:r w:rsidR="00214D60" w:rsidRPr="00214D60">
        <w:rPr>
          <w:rFonts w:ascii="Arial" w:hAnsi="Arial" w:cs="Arial"/>
          <w:b w:val="0"/>
          <w:bCs w:val="0"/>
          <w:szCs w:val="20"/>
        </w:rPr>
        <w:t>s I know we all really did!!</w:t>
      </w:r>
      <w:r w:rsidR="00214D60" w:rsidRPr="00214D60">
        <w:rPr>
          <w:rFonts w:ascii="Arial" w:hAnsi="Arial" w:cs="Arial"/>
          <w:sz w:val="24"/>
        </w:rPr>
        <w:t xml:space="preserve"> </w:t>
      </w:r>
    </w:p>
    <w:p w14:paraId="315C30A0" w14:textId="607F435D" w:rsidR="001406CB" w:rsidRPr="00214D60" w:rsidRDefault="001406CB" w:rsidP="001406CB">
      <w:pPr>
        <w:pStyle w:val="BodyText"/>
        <w:rPr>
          <w:rFonts w:ascii="Arial" w:hAnsi="Arial" w:cs="Arial"/>
          <w:b w:val="0"/>
          <w:bCs w:val="0"/>
          <w:color w:val="0070C0"/>
          <w:sz w:val="24"/>
        </w:rPr>
      </w:pPr>
      <w:r w:rsidRPr="00214D60">
        <w:rPr>
          <w:rFonts w:ascii="Arial" w:hAnsi="Arial" w:cs="Arial"/>
          <w:color w:val="0070C0"/>
          <w:sz w:val="24"/>
        </w:rPr>
        <w:t>Outside Play</w:t>
      </w:r>
    </w:p>
    <w:p w14:paraId="38C24371" w14:textId="77777777" w:rsidR="001406CB" w:rsidRPr="00214D60" w:rsidRDefault="001406CB" w:rsidP="001406CB">
      <w:pPr>
        <w:pStyle w:val="BodyText"/>
        <w:rPr>
          <w:rFonts w:ascii="Arial" w:hAnsi="Arial" w:cs="Arial"/>
          <w:b w:val="0"/>
          <w:bCs w:val="0"/>
        </w:rPr>
      </w:pPr>
      <w:r w:rsidRPr="00214D60">
        <w:rPr>
          <w:rFonts w:ascii="Arial" w:hAnsi="Arial" w:cs="Arial"/>
          <w:b w:val="0"/>
          <w:bCs w:val="0"/>
        </w:rPr>
        <w:t>Please make sure that your child wears warm clothing as we play outside in all weathers i.e. Coat, hat, scarf &amp; gloves.</w:t>
      </w:r>
    </w:p>
    <w:p w14:paraId="73816EEE" w14:textId="77777777" w:rsidR="0063665B" w:rsidRPr="00214D60" w:rsidRDefault="0063665B" w:rsidP="0063665B">
      <w:pPr>
        <w:rPr>
          <w:rFonts w:ascii="Arial" w:hAnsi="Arial" w:cs="Arial"/>
          <w:b/>
          <w:color w:val="0070C0"/>
          <w:sz w:val="24"/>
          <w:szCs w:val="24"/>
        </w:rPr>
      </w:pPr>
      <w:r w:rsidRPr="00214D60">
        <w:rPr>
          <w:rFonts w:ascii="Arial" w:hAnsi="Arial" w:cs="Arial"/>
          <w:b/>
          <w:color w:val="0070C0"/>
          <w:sz w:val="24"/>
          <w:szCs w:val="24"/>
        </w:rPr>
        <w:t>Labels from home</w:t>
      </w:r>
    </w:p>
    <w:p w14:paraId="4E1AC196" w14:textId="1894A953" w:rsidR="0063665B" w:rsidRPr="00214D60" w:rsidRDefault="004156BD">
      <w:pPr>
        <w:rPr>
          <w:rFonts w:ascii="Arial" w:hAnsi="Arial" w:cs="Arial"/>
          <w:sz w:val="20"/>
          <w:szCs w:val="20"/>
        </w:rPr>
      </w:pPr>
      <w:r w:rsidRPr="00214D60">
        <w:rPr>
          <w:rFonts w:ascii="Arial" w:hAnsi="Arial" w:cs="Arial"/>
          <w:sz w:val="20"/>
          <w:szCs w:val="20"/>
        </w:rPr>
        <w:t xml:space="preserve">Thanks for your labels, the children love having them read out and sticking them in their learning diaries, keep them coming, </w:t>
      </w:r>
      <w:r w:rsidR="0063665B" w:rsidRPr="00214D60">
        <w:rPr>
          <w:rFonts w:ascii="Arial" w:hAnsi="Arial" w:cs="Arial"/>
          <w:sz w:val="20"/>
          <w:szCs w:val="20"/>
        </w:rPr>
        <w:t>it can be anything from going on holiday to giving up their dummy</w:t>
      </w:r>
      <w:r w:rsidRPr="00214D60">
        <w:rPr>
          <w:rFonts w:ascii="Arial" w:hAnsi="Arial" w:cs="Arial"/>
          <w:sz w:val="20"/>
          <w:szCs w:val="20"/>
        </w:rPr>
        <w:t>.</w:t>
      </w:r>
      <w:r w:rsidR="0063665B" w:rsidRPr="00214D60">
        <w:rPr>
          <w:rFonts w:ascii="Arial" w:hAnsi="Arial" w:cs="Arial"/>
          <w:sz w:val="20"/>
          <w:szCs w:val="20"/>
        </w:rPr>
        <w:t xml:space="preserve"> </w:t>
      </w:r>
    </w:p>
    <w:p w14:paraId="339805C9" w14:textId="7B7BF79F" w:rsidR="000107EB" w:rsidRPr="00214D60" w:rsidRDefault="000107EB" w:rsidP="000107EB">
      <w:pPr>
        <w:rPr>
          <w:rFonts w:ascii="Arial" w:hAnsi="Arial" w:cs="Arial"/>
          <w:b/>
          <w:color w:val="0070C0"/>
          <w:sz w:val="24"/>
          <w:szCs w:val="24"/>
        </w:rPr>
      </w:pPr>
      <w:r w:rsidRPr="00214D60">
        <w:rPr>
          <w:rFonts w:ascii="Arial" w:hAnsi="Arial" w:cs="Arial"/>
          <w:b/>
          <w:color w:val="0070C0"/>
          <w:sz w:val="24"/>
          <w:szCs w:val="24"/>
        </w:rPr>
        <w:t>Sickness</w:t>
      </w:r>
    </w:p>
    <w:p w14:paraId="6A22B015" w14:textId="3F8C624A" w:rsidR="000107EB" w:rsidRPr="00214D60" w:rsidRDefault="000107EB" w:rsidP="000107EB">
      <w:pPr>
        <w:rPr>
          <w:rFonts w:ascii="Arial" w:hAnsi="Arial" w:cs="Arial"/>
          <w:color w:val="000000" w:themeColor="text1"/>
          <w:sz w:val="20"/>
          <w:szCs w:val="20"/>
        </w:rPr>
      </w:pPr>
      <w:r w:rsidRPr="00214D60">
        <w:rPr>
          <w:rFonts w:ascii="Arial" w:hAnsi="Arial" w:cs="Arial"/>
          <w:color w:val="000000" w:themeColor="text1"/>
          <w:sz w:val="20"/>
          <w:szCs w:val="20"/>
        </w:rPr>
        <w:t>If your child is</w:t>
      </w:r>
      <w:r w:rsidR="004156BD" w:rsidRPr="00214D60">
        <w:rPr>
          <w:rFonts w:ascii="Arial" w:hAnsi="Arial" w:cs="Arial"/>
          <w:color w:val="000000" w:themeColor="text1"/>
          <w:sz w:val="20"/>
          <w:szCs w:val="20"/>
        </w:rPr>
        <w:t xml:space="preserve"> poorly</w:t>
      </w:r>
      <w:r w:rsidRPr="00214D60">
        <w:rPr>
          <w:rFonts w:ascii="Arial" w:hAnsi="Arial" w:cs="Arial"/>
          <w:color w:val="000000" w:themeColor="text1"/>
          <w:sz w:val="20"/>
          <w:szCs w:val="20"/>
        </w:rPr>
        <w:t>, please ring Pre-school</w:t>
      </w:r>
      <w:r w:rsidR="00FB1E5E" w:rsidRPr="00214D60">
        <w:rPr>
          <w:rFonts w:ascii="Arial" w:hAnsi="Arial" w:cs="Arial"/>
          <w:color w:val="000000" w:themeColor="text1"/>
          <w:sz w:val="20"/>
          <w:szCs w:val="20"/>
        </w:rPr>
        <w:t xml:space="preserve"> by 9:30, answerphone messages are fine if it is out of hours</w:t>
      </w:r>
      <w:r w:rsidRPr="00214D60">
        <w:rPr>
          <w:rFonts w:ascii="Arial" w:hAnsi="Arial" w:cs="Arial"/>
          <w:color w:val="000000" w:themeColor="text1"/>
          <w:sz w:val="20"/>
          <w:szCs w:val="20"/>
        </w:rPr>
        <w:t xml:space="preserve">.  For sickness/illness guidelines we refer to our Policy </w:t>
      </w:r>
      <w:r w:rsidR="00AA247D" w:rsidRPr="00214D60">
        <w:rPr>
          <w:rFonts w:ascii="Arial" w:hAnsi="Arial" w:cs="Arial"/>
          <w:color w:val="000000" w:themeColor="text1"/>
          <w:sz w:val="20"/>
          <w:szCs w:val="20"/>
        </w:rPr>
        <w:t>on our website</w:t>
      </w:r>
      <w:r w:rsidRPr="00214D60">
        <w:rPr>
          <w:rFonts w:ascii="Arial" w:hAnsi="Arial" w:cs="Arial"/>
          <w:color w:val="000000" w:themeColor="text1"/>
          <w:sz w:val="20"/>
          <w:szCs w:val="20"/>
        </w:rPr>
        <w:t>. If you need advice on how long your child will need to be away</w:t>
      </w:r>
      <w:r w:rsidR="004156BD" w:rsidRPr="00214D60">
        <w:rPr>
          <w:rFonts w:ascii="Arial" w:hAnsi="Arial" w:cs="Arial"/>
          <w:color w:val="000000" w:themeColor="text1"/>
          <w:sz w:val="20"/>
          <w:szCs w:val="20"/>
        </w:rPr>
        <w:t>,</w:t>
      </w:r>
      <w:r w:rsidRPr="00214D60">
        <w:rPr>
          <w:rFonts w:ascii="Arial" w:hAnsi="Arial" w:cs="Arial"/>
          <w:color w:val="000000" w:themeColor="text1"/>
          <w:sz w:val="20"/>
          <w:szCs w:val="20"/>
        </w:rPr>
        <w:t xml:space="preserve"> please speak to a member of staff.</w:t>
      </w:r>
      <w:r w:rsidR="004156BD" w:rsidRPr="00214D6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04C37" w:rsidRPr="00214D60">
        <w:rPr>
          <w:rFonts w:ascii="Arial" w:hAnsi="Arial" w:cs="Arial"/>
          <w:color w:val="000000" w:themeColor="text1"/>
          <w:sz w:val="20"/>
          <w:szCs w:val="20"/>
        </w:rPr>
        <w:t xml:space="preserve">If </w:t>
      </w:r>
      <w:r w:rsidR="004156BD" w:rsidRPr="00214D60">
        <w:rPr>
          <w:rFonts w:ascii="Arial" w:hAnsi="Arial" w:cs="Arial"/>
          <w:color w:val="000000" w:themeColor="text1"/>
          <w:sz w:val="20"/>
          <w:szCs w:val="20"/>
        </w:rPr>
        <w:t>someone in your house has</w:t>
      </w:r>
      <w:r w:rsidR="00704C37" w:rsidRPr="00214D60">
        <w:rPr>
          <w:rFonts w:ascii="Arial" w:hAnsi="Arial" w:cs="Arial"/>
          <w:color w:val="000000" w:themeColor="text1"/>
          <w:sz w:val="20"/>
          <w:szCs w:val="20"/>
        </w:rPr>
        <w:t xml:space="preserve"> coronavirus symptoms, please </w:t>
      </w:r>
      <w:r w:rsidR="00423439" w:rsidRPr="00214D60">
        <w:rPr>
          <w:rFonts w:ascii="Arial" w:hAnsi="Arial" w:cs="Arial"/>
          <w:color w:val="000000" w:themeColor="text1"/>
          <w:sz w:val="20"/>
          <w:szCs w:val="20"/>
        </w:rPr>
        <w:t xml:space="preserve">get tested and </w:t>
      </w:r>
      <w:r w:rsidR="00704C37" w:rsidRPr="00214D60">
        <w:rPr>
          <w:rFonts w:ascii="Arial" w:hAnsi="Arial" w:cs="Arial"/>
          <w:color w:val="000000" w:themeColor="text1"/>
          <w:sz w:val="20"/>
          <w:szCs w:val="20"/>
        </w:rPr>
        <w:t>advise us</w:t>
      </w:r>
      <w:r w:rsidR="00FB1E5E" w:rsidRPr="00214D60">
        <w:rPr>
          <w:rFonts w:ascii="Arial" w:hAnsi="Arial" w:cs="Arial"/>
          <w:color w:val="000000" w:themeColor="text1"/>
          <w:sz w:val="20"/>
          <w:szCs w:val="20"/>
        </w:rPr>
        <w:t>,</w:t>
      </w:r>
      <w:r w:rsidR="00704C37" w:rsidRPr="00214D60">
        <w:rPr>
          <w:rFonts w:ascii="Arial" w:hAnsi="Arial" w:cs="Arial"/>
          <w:color w:val="000000" w:themeColor="text1"/>
          <w:sz w:val="20"/>
          <w:szCs w:val="20"/>
        </w:rPr>
        <w:t xml:space="preserve"> we</w:t>
      </w:r>
      <w:r w:rsidR="00295AF4" w:rsidRPr="00214D60">
        <w:rPr>
          <w:rFonts w:ascii="Arial" w:hAnsi="Arial" w:cs="Arial"/>
          <w:color w:val="000000" w:themeColor="text1"/>
          <w:sz w:val="20"/>
          <w:szCs w:val="20"/>
        </w:rPr>
        <w:t xml:space="preserve"> try to encourage you to keep them at home while someone is isolating in your household to keep everyone as safe as possible. </w:t>
      </w:r>
      <w:r w:rsidR="00704C37" w:rsidRPr="00214D6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23439" w:rsidRPr="00214D60">
        <w:rPr>
          <w:rFonts w:ascii="Arial" w:hAnsi="Arial" w:cs="Arial"/>
          <w:color w:val="000000" w:themeColor="text1"/>
          <w:sz w:val="20"/>
          <w:szCs w:val="20"/>
        </w:rPr>
        <w:t xml:space="preserve">You will need </w:t>
      </w:r>
      <w:r w:rsidR="00704C37" w:rsidRPr="00214D60">
        <w:rPr>
          <w:rFonts w:ascii="Arial" w:hAnsi="Arial" w:cs="Arial"/>
          <w:color w:val="000000" w:themeColor="text1"/>
          <w:sz w:val="20"/>
          <w:szCs w:val="20"/>
        </w:rPr>
        <w:t>to collect your child promptly should they present with possible coronavirus symptoms while in pre-school.</w:t>
      </w:r>
    </w:p>
    <w:p w14:paraId="7FB28BAF" w14:textId="77777777" w:rsidR="00423439" w:rsidRPr="00214D60" w:rsidRDefault="00423439" w:rsidP="00423439">
      <w:pPr>
        <w:rPr>
          <w:rFonts w:ascii="Arial" w:hAnsi="Arial" w:cs="Arial"/>
          <w:b/>
          <w:color w:val="0070C0"/>
          <w:sz w:val="24"/>
          <w:szCs w:val="24"/>
        </w:rPr>
      </w:pPr>
      <w:r w:rsidRPr="00214D60">
        <w:rPr>
          <w:rFonts w:ascii="Arial" w:hAnsi="Arial" w:cs="Arial"/>
          <w:b/>
          <w:color w:val="0070C0"/>
          <w:sz w:val="24"/>
          <w:szCs w:val="24"/>
        </w:rPr>
        <w:t>Primary School Application</w:t>
      </w:r>
    </w:p>
    <w:p w14:paraId="4998AAFB" w14:textId="1BDC072F" w:rsidR="00BA162E" w:rsidRPr="00214D60" w:rsidRDefault="00423439" w:rsidP="004D06DB">
      <w:pPr>
        <w:rPr>
          <w:rFonts w:ascii="Arial" w:hAnsi="Arial" w:cs="Arial"/>
          <w:bCs/>
          <w:sz w:val="20"/>
          <w:szCs w:val="20"/>
        </w:rPr>
      </w:pPr>
      <w:r w:rsidRPr="00214D60">
        <w:rPr>
          <w:rFonts w:ascii="Arial" w:hAnsi="Arial" w:cs="Arial"/>
          <w:bCs/>
          <w:sz w:val="20"/>
          <w:szCs w:val="20"/>
        </w:rPr>
        <w:t>Primary School application is due by 15</w:t>
      </w:r>
      <w:r w:rsidRPr="00214D60">
        <w:rPr>
          <w:rFonts w:ascii="Arial" w:hAnsi="Arial" w:cs="Arial"/>
          <w:bCs/>
          <w:sz w:val="20"/>
          <w:szCs w:val="20"/>
          <w:vertAlign w:val="superscript"/>
        </w:rPr>
        <w:t>th</w:t>
      </w:r>
      <w:r w:rsidRPr="00214D60">
        <w:rPr>
          <w:rFonts w:ascii="Arial" w:hAnsi="Arial" w:cs="Arial"/>
          <w:bCs/>
          <w:sz w:val="20"/>
          <w:szCs w:val="20"/>
        </w:rPr>
        <w:t xml:space="preserve"> January 202</w:t>
      </w:r>
      <w:r w:rsidR="00F67326" w:rsidRPr="00214D60">
        <w:rPr>
          <w:rFonts w:ascii="Arial" w:hAnsi="Arial" w:cs="Arial"/>
          <w:bCs/>
          <w:sz w:val="20"/>
          <w:szCs w:val="20"/>
        </w:rPr>
        <w:t>2</w:t>
      </w:r>
      <w:r w:rsidRPr="00214D60">
        <w:rPr>
          <w:rFonts w:ascii="Arial" w:hAnsi="Arial" w:cs="Arial"/>
          <w:bCs/>
          <w:sz w:val="20"/>
          <w:szCs w:val="20"/>
        </w:rPr>
        <w:t xml:space="preserve">. You will need to apply online through Bristol City Council at </w:t>
      </w:r>
      <w:hyperlink r:id="rId8" w:history="1">
        <w:r w:rsidRPr="00214D60">
          <w:rPr>
            <w:rStyle w:val="Hyperlink"/>
            <w:rFonts w:ascii="Arial" w:hAnsi="Arial" w:cs="Arial"/>
            <w:bCs/>
            <w:sz w:val="20"/>
            <w:szCs w:val="20"/>
          </w:rPr>
          <w:t>www.bristol.gov.uk/schooladmissions</w:t>
        </w:r>
      </w:hyperlink>
      <w:r w:rsidRPr="00214D60">
        <w:rPr>
          <w:rFonts w:ascii="Arial" w:hAnsi="Arial" w:cs="Arial"/>
          <w:bCs/>
          <w:sz w:val="20"/>
          <w:szCs w:val="20"/>
        </w:rPr>
        <w:t xml:space="preserve">. </w:t>
      </w:r>
    </w:p>
    <w:p w14:paraId="64BB5977" w14:textId="2223D9E3" w:rsidR="001406CB" w:rsidRPr="00214D60" w:rsidRDefault="001406CB" w:rsidP="001406CB">
      <w:pPr>
        <w:pStyle w:val="BodyText"/>
        <w:rPr>
          <w:rFonts w:ascii="Arial" w:hAnsi="Arial" w:cs="Arial"/>
          <w:b w:val="0"/>
          <w:bCs w:val="0"/>
          <w:color w:val="0070C0"/>
          <w:sz w:val="24"/>
        </w:rPr>
      </w:pPr>
      <w:r w:rsidRPr="00214D60">
        <w:rPr>
          <w:rFonts w:ascii="Arial" w:hAnsi="Arial" w:cs="Arial"/>
          <w:color w:val="0070C0"/>
          <w:sz w:val="24"/>
        </w:rPr>
        <w:t>Preschool Sept 2022 Intake</w:t>
      </w:r>
    </w:p>
    <w:p w14:paraId="026405B9" w14:textId="77777777" w:rsidR="001406CB" w:rsidRPr="00214D60" w:rsidRDefault="001406CB" w:rsidP="001406CB">
      <w:pPr>
        <w:pStyle w:val="BodyText"/>
        <w:rPr>
          <w:rFonts w:ascii="Arial" w:hAnsi="Arial" w:cs="Arial"/>
          <w:b w:val="0"/>
          <w:bCs w:val="0"/>
        </w:rPr>
      </w:pPr>
      <w:r w:rsidRPr="00214D60">
        <w:rPr>
          <w:rFonts w:ascii="Arial" w:hAnsi="Arial" w:cs="Arial"/>
          <w:b w:val="0"/>
          <w:bCs w:val="0"/>
        </w:rPr>
        <w:t>Letters will shortly go out for this September intake.  If anybody wishes to put their child’s name on the waiting list for future September intakes, please ask a member of staff for a registration form.</w:t>
      </w:r>
    </w:p>
    <w:p w14:paraId="32438E6A" w14:textId="77777777" w:rsidR="001406CB" w:rsidRPr="00214D60" w:rsidRDefault="001406CB" w:rsidP="004D06DB">
      <w:pPr>
        <w:rPr>
          <w:rFonts w:ascii="Arial" w:hAnsi="Arial" w:cs="Arial"/>
          <w:bCs/>
          <w:sz w:val="20"/>
          <w:szCs w:val="20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405"/>
        <w:gridCol w:w="142"/>
        <w:gridCol w:w="2693"/>
        <w:gridCol w:w="5245"/>
      </w:tblGrid>
      <w:tr w:rsidR="00533A44" w14:paraId="33534C42" w14:textId="77777777" w:rsidTr="00744960">
        <w:tc>
          <w:tcPr>
            <w:tcW w:w="2405" w:type="dxa"/>
            <w:tcBorders>
              <w:bottom w:val="single" w:sz="4" w:space="0" w:color="auto"/>
            </w:tcBorders>
          </w:tcPr>
          <w:p w14:paraId="62A71EE3" w14:textId="77777777" w:rsidR="00533A44" w:rsidRPr="005F731C" w:rsidRDefault="00533A44" w:rsidP="00744960">
            <w:pPr>
              <w:contextualSpacing/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  <w:r w:rsidRPr="005F731C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Date</w:t>
            </w:r>
          </w:p>
        </w:tc>
        <w:tc>
          <w:tcPr>
            <w:tcW w:w="2835" w:type="dxa"/>
            <w:gridSpan w:val="2"/>
          </w:tcPr>
          <w:p w14:paraId="4058C594" w14:textId="77777777" w:rsidR="00533A44" w:rsidRPr="005F731C" w:rsidRDefault="00533A44" w:rsidP="00744960">
            <w:pPr>
              <w:contextualSpacing/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  <w:r w:rsidRPr="005F731C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Topic</w:t>
            </w:r>
          </w:p>
        </w:tc>
        <w:tc>
          <w:tcPr>
            <w:tcW w:w="5245" w:type="dxa"/>
          </w:tcPr>
          <w:p w14:paraId="28A093D0" w14:textId="77777777" w:rsidR="00533A44" w:rsidRPr="005F731C" w:rsidRDefault="00533A44" w:rsidP="00744960">
            <w:pPr>
              <w:contextualSpacing/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What’s on offer!</w:t>
            </w:r>
          </w:p>
        </w:tc>
      </w:tr>
      <w:tr w:rsidR="00533A44" w14:paraId="1AC94C0B" w14:textId="77777777" w:rsidTr="00744960">
        <w:trPr>
          <w:trHeight w:val="717"/>
        </w:trPr>
        <w:tc>
          <w:tcPr>
            <w:tcW w:w="2405" w:type="dxa"/>
            <w:tcBorders>
              <w:bottom w:val="single" w:sz="4" w:space="0" w:color="auto"/>
            </w:tcBorders>
          </w:tcPr>
          <w:p w14:paraId="1DA15493" w14:textId="01459B23" w:rsidR="00533A44" w:rsidRPr="00513EF3" w:rsidRDefault="001406CB" w:rsidP="0074496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Tuesday</w:t>
            </w:r>
            <w:r w:rsidR="00533A44" w:rsidRPr="00513EF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1406C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33A44" w:rsidRPr="00513EF3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076D3E">
              <w:rPr>
                <w:rFonts w:ascii="Arial" w:hAnsi="Arial" w:cs="Arial"/>
                <w:sz w:val="20"/>
                <w:szCs w:val="20"/>
              </w:rPr>
              <w:t>21</w:t>
            </w:r>
            <w:r w:rsidR="00076D3E" w:rsidRPr="00076D3E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="00076D3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January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29816AA0" w14:textId="71F3231A" w:rsidR="00533A44" w:rsidRPr="00513EF3" w:rsidRDefault="001406CB" w:rsidP="0074496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Colour, water and ice experiments, which will continue across the term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26D6D580" w14:textId="47F95EC1" w:rsidR="00533A44" w:rsidRPr="00513EF3" w:rsidRDefault="001406CB" w:rsidP="0074496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Colour mixing, </w:t>
            </w:r>
            <w:r w:rsidR="00076D3E">
              <w:rPr>
                <w:rFonts w:ascii="Arial" w:hAnsi="Arial" w:cs="Arial"/>
                <w:sz w:val="20"/>
                <w:szCs w:val="20"/>
              </w:rPr>
              <w:t xml:space="preserve">ice </w:t>
            </w:r>
            <w:r>
              <w:rPr>
                <w:rFonts w:ascii="Arial" w:hAnsi="Arial" w:cs="Arial"/>
                <w:sz w:val="20"/>
                <w:szCs w:val="20"/>
              </w:rPr>
              <w:t>painting</w:t>
            </w:r>
            <w:r w:rsidR="00076D3E">
              <w:rPr>
                <w:rFonts w:ascii="Arial" w:hAnsi="Arial" w:cs="Arial"/>
                <w:sz w:val="20"/>
                <w:szCs w:val="20"/>
              </w:rPr>
              <w:t>, melting, volcano experiments</w:t>
            </w:r>
          </w:p>
        </w:tc>
      </w:tr>
      <w:tr w:rsidR="00533A44" w14:paraId="43B620EB" w14:textId="77777777" w:rsidTr="00744960">
        <w:tc>
          <w:tcPr>
            <w:tcW w:w="2405" w:type="dxa"/>
          </w:tcPr>
          <w:p w14:paraId="377712D8" w14:textId="73F00F58" w:rsidR="00533A44" w:rsidRPr="00513EF3" w:rsidRDefault="00533A44" w:rsidP="0074496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Monday </w:t>
            </w:r>
            <w:r w:rsidR="00076D3E">
              <w:rPr>
                <w:rFonts w:ascii="Arial" w:hAnsi="Arial" w:cs="Arial"/>
                <w:sz w:val="20"/>
                <w:szCs w:val="20"/>
              </w:rPr>
              <w:t>24</w:t>
            </w:r>
            <w:r w:rsidR="00076D3E" w:rsidRPr="00076D3E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076D3E">
              <w:rPr>
                <w:rFonts w:ascii="Arial" w:hAnsi="Arial" w:cs="Arial"/>
                <w:sz w:val="20"/>
                <w:szCs w:val="20"/>
              </w:rPr>
              <w:t xml:space="preserve"> – 28</w:t>
            </w:r>
            <w:r w:rsidR="00076D3E" w:rsidRPr="00076D3E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076D3E">
              <w:rPr>
                <w:rFonts w:ascii="Arial" w:hAnsi="Arial" w:cs="Arial"/>
                <w:sz w:val="20"/>
                <w:szCs w:val="20"/>
              </w:rPr>
              <w:t xml:space="preserve"> January</w:t>
            </w:r>
          </w:p>
        </w:tc>
        <w:tc>
          <w:tcPr>
            <w:tcW w:w="2835" w:type="dxa"/>
            <w:gridSpan w:val="2"/>
          </w:tcPr>
          <w:p w14:paraId="6EDCEF3D" w14:textId="3DE0FF0C" w:rsidR="00816CAF" w:rsidRPr="00513EF3" w:rsidRDefault="00214D60" w:rsidP="0074496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book - </w:t>
            </w:r>
            <w:r w:rsidR="00076D3E">
              <w:rPr>
                <w:rFonts w:ascii="Arial" w:hAnsi="Arial" w:cs="Arial"/>
                <w:sz w:val="20"/>
                <w:szCs w:val="20"/>
              </w:rPr>
              <w:t>Dog’s Colourful day</w:t>
            </w:r>
          </w:p>
        </w:tc>
        <w:tc>
          <w:tcPr>
            <w:tcW w:w="5245" w:type="dxa"/>
          </w:tcPr>
          <w:p w14:paraId="309448B5" w14:textId="3B63FCD1" w:rsidR="00533A44" w:rsidRPr="00513EF3" w:rsidRDefault="00533A44" w:rsidP="0074496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6D3E">
              <w:rPr>
                <w:rFonts w:ascii="Arial" w:hAnsi="Arial" w:cs="Arial"/>
                <w:sz w:val="20"/>
                <w:szCs w:val="20"/>
              </w:rPr>
              <w:t>Read the story and recreate the different colours on dog</w:t>
            </w:r>
          </w:p>
        </w:tc>
      </w:tr>
      <w:tr w:rsidR="00533A44" w14:paraId="23558FAE" w14:textId="77777777" w:rsidTr="00744960">
        <w:tc>
          <w:tcPr>
            <w:tcW w:w="2405" w:type="dxa"/>
          </w:tcPr>
          <w:p w14:paraId="1FB01AB4" w14:textId="5737062C" w:rsidR="00533A44" w:rsidRPr="00513EF3" w:rsidRDefault="00533A44" w:rsidP="0074496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Monday </w:t>
            </w:r>
            <w:r w:rsidR="00076D3E">
              <w:rPr>
                <w:rFonts w:ascii="Arial" w:hAnsi="Arial" w:cs="Arial"/>
                <w:sz w:val="20"/>
                <w:szCs w:val="20"/>
              </w:rPr>
              <w:t>31</w:t>
            </w:r>
            <w:r w:rsidR="00076D3E" w:rsidRPr="00076D3E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="00076D3E">
              <w:rPr>
                <w:rFonts w:ascii="Arial" w:hAnsi="Arial" w:cs="Arial"/>
                <w:sz w:val="20"/>
                <w:szCs w:val="20"/>
              </w:rPr>
              <w:t xml:space="preserve"> Jan – 4</w:t>
            </w:r>
            <w:r w:rsidR="00076D3E" w:rsidRPr="00076D3E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076D3E">
              <w:rPr>
                <w:rFonts w:ascii="Arial" w:hAnsi="Arial" w:cs="Arial"/>
                <w:sz w:val="20"/>
                <w:szCs w:val="20"/>
              </w:rPr>
              <w:t xml:space="preserve"> February</w:t>
            </w:r>
          </w:p>
        </w:tc>
        <w:tc>
          <w:tcPr>
            <w:tcW w:w="2835" w:type="dxa"/>
            <w:gridSpan w:val="2"/>
          </w:tcPr>
          <w:p w14:paraId="41FD3891" w14:textId="59D147A5" w:rsidR="00533A44" w:rsidRPr="00513EF3" w:rsidRDefault="00076D3E" w:rsidP="0074496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Chinese New Year</w:t>
            </w:r>
          </w:p>
        </w:tc>
        <w:tc>
          <w:tcPr>
            <w:tcW w:w="5245" w:type="dxa"/>
          </w:tcPr>
          <w:p w14:paraId="2A6FEFF7" w14:textId="4A4113D6" w:rsidR="00CC2469" w:rsidRDefault="00076D3E" w:rsidP="0074496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Try different foods, Chinese restaurant role play, ang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envelopes, learn 1 – 5 in </w:t>
            </w:r>
            <w:r w:rsidR="008737F9">
              <w:rPr>
                <w:rFonts w:ascii="Arial" w:hAnsi="Arial" w:cs="Arial"/>
                <w:sz w:val="20"/>
                <w:szCs w:val="20"/>
              </w:rPr>
              <w:t>Chinese/M</w:t>
            </w:r>
            <w:r>
              <w:rPr>
                <w:rFonts w:ascii="Arial" w:hAnsi="Arial" w:cs="Arial"/>
                <w:sz w:val="20"/>
                <w:szCs w:val="20"/>
              </w:rPr>
              <w:t xml:space="preserve">andarin, Romanian &amp; Polish </w:t>
            </w:r>
          </w:p>
        </w:tc>
      </w:tr>
      <w:tr w:rsidR="00533A44" w14:paraId="34336B0B" w14:textId="77777777" w:rsidTr="00744960">
        <w:tc>
          <w:tcPr>
            <w:tcW w:w="2405" w:type="dxa"/>
          </w:tcPr>
          <w:p w14:paraId="41EC62B2" w14:textId="5F5D3D78" w:rsidR="00533A44" w:rsidRPr="00513EF3" w:rsidRDefault="00533A44" w:rsidP="0074496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Monday </w:t>
            </w:r>
            <w:r w:rsidR="008737F9">
              <w:rPr>
                <w:rFonts w:ascii="Arial" w:hAnsi="Arial" w:cs="Arial"/>
                <w:sz w:val="20"/>
                <w:szCs w:val="20"/>
              </w:rPr>
              <w:t>7</w:t>
            </w:r>
            <w:r w:rsidR="008737F9" w:rsidRPr="008737F9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8737F9">
              <w:rPr>
                <w:rFonts w:ascii="Arial" w:hAnsi="Arial" w:cs="Arial"/>
                <w:sz w:val="20"/>
                <w:szCs w:val="20"/>
              </w:rPr>
              <w:t xml:space="preserve"> – 11</w:t>
            </w:r>
            <w:r w:rsidR="008737F9" w:rsidRPr="008737F9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8737F9">
              <w:rPr>
                <w:rFonts w:ascii="Arial" w:hAnsi="Arial" w:cs="Arial"/>
                <w:sz w:val="20"/>
                <w:szCs w:val="20"/>
              </w:rPr>
              <w:t xml:space="preserve"> February</w:t>
            </w:r>
          </w:p>
        </w:tc>
        <w:tc>
          <w:tcPr>
            <w:tcW w:w="2835" w:type="dxa"/>
            <w:gridSpan w:val="2"/>
          </w:tcPr>
          <w:p w14:paraId="24932E4B" w14:textId="18A707B7" w:rsidR="00533A44" w:rsidRPr="00513EF3" w:rsidRDefault="005D327F" w:rsidP="0074496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 led exploration</w:t>
            </w:r>
          </w:p>
        </w:tc>
        <w:tc>
          <w:tcPr>
            <w:tcW w:w="5245" w:type="dxa"/>
          </w:tcPr>
          <w:p w14:paraId="3D63AEBD" w14:textId="0B667592" w:rsidR="00CC2469" w:rsidRDefault="005D327F" w:rsidP="0074496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your child has any ideas of their own please let us know</w:t>
            </w:r>
          </w:p>
        </w:tc>
      </w:tr>
      <w:tr w:rsidR="00533A44" w14:paraId="3C3F67B9" w14:textId="77777777" w:rsidTr="00744960">
        <w:tc>
          <w:tcPr>
            <w:tcW w:w="2405" w:type="dxa"/>
          </w:tcPr>
          <w:p w14:paraId="46F99B0A" w14:textId="60FAD572" w:rsidR="00533A44" w:rsidRDefault="00533A44" w:rsidP="0074496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Monday </w:t>
            </w:r>
            <w:r w:rsidR="008737F9">
              <w:rPr>
                <w:rFonts w:ascii="Arial" w:hAnsi="Arial" w:cs="Arial"/>
                <w:sz w:val="20"/>
                <w:szCs w:val="20"/>
              </w:rPr>
              <w:t>14</w:t>
            </w:r>
            <w:r w:rsidR="008737F9" w:rsidRPr="008737F9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8737F9">
              <w:rPr>
                <w:rFonts w:ascii="Arial" w:hAnsi="Arial" w:cs="Arial"/>
                <w:sz w:val="20"/>
                <w:szCs w:val="20"/>
              </w:rPr>
              <w:t xml:space="preserve"> – 18</w:t>
            </w:r>
            <w:r w:rsidR="008737F9" w:rsidRPr="008737F9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8737F9">
              <w:rPr>
                <w:rFonts w:ascii="Arial" w:hAnsi="Arial" w:cs="Arial"/>
                <w:sz w:val="20"/>
                <w:szCs w:val="20"/>
              </w:rPr>
              <w:t xml:space="preserve"> February</w:t>
            </w:r>
          </w:p>
        </w:tc>
        <w:tc>
          <w:tcPr>
            <w:tcW w:w="2835" w:type="dxa"/>
            <w:gridSpan w:val="2"/>
          </w:tcPr>
          <w:p w14:paraId="70BDA685" w14:textId="069621F4" w:rsidR="00533A44" w:rsidRPr="00513EF3" w:rsidRDefault="005D327F" w:rsidP="0074496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Recap on our favourite experiments</w:t>
            </w:r>
          </w:p>
        </w:tc>
        <w:tc>
          <w:tcPr>
            <w:tcW w:w="5245" w:type="dxa"/>
          </w:tcPr>
          <w:p w14:paraId="36AA3EFE" w14:textId="30F68A6C" w:rsidR="00533A44" w:rsidRDefault="005D327F" w:rsidP="0074496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Recreate our favourite experiments and catch up on any ideas the children have.</w:t>
            </w:r>
          </w:p>
        </w:tc>
      </w:tr>
      <w:tr w:rsidR="00533A44" w14:paraId="2593D1BF" w14:textId="77777777" w:rsidTr="00744960">
        <w:tc>
          <w:tcPr>
            <w:tcW w:w="2547" w:type="dxa"/>
            <w:gridSpan w:val="2"/>
          </w:tcPr>
          <w:p w14:paraId="3D19B70E" w14:textId="77777777" w:rsidR="00533A44" w:rsidRPr="005F731C" w:rsidRDefault="00533A44" w:rsidP="00744960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5F731C">
              <w:rPr>
                <w:rFonts w:ascii="Arial" w:hAnsi="Arial" w:cs="Arial"/>
                <w:b/>
                <w:color w:val="0070C0"/>
                <w:sz w:val="24"/>
                <w:szCs w:val="24"/>
              </w:rPr>
              <w:t>Letters and Sounds</w:t>
            </w:r>
          </w:p>
        </w:tc>
        <w:tc>
          <w:tcPr>
            <w:tcW w:w="7938" w:type="dxa"/>
            <w:gridSpan w:val="2"/>
          </w:tcPr>
          <w:p w14:paraId="1E906C34" w14:textId="4A97E301" w:rsidR="00533A44" w:rsidRPr="005F731C" w:rsidRDefault="00533A44" w:rsidP="0074496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F731C">
              <w:rPr>
                <w:rFonts w:ascii="Arial" w:hAnsi="Arial" w:cs="Arial"/>
                <w:bCs/>
                <w:sz w:val="20"/>
                <w:szCs w:val="20"/>
              </w:rPr>
              <w:t xml:space="preserve">To support early Literacy, We will </w:t>
            </w:r>
            <w:r w:rsidR="00816CAF">
              <w:rPr>
                <w:rFonts w:ascii="Arial" w:hAnsi="Arial" w:cs="Arial"/>
                <w:bCs/>
                <w:sz w:val="20"/>
                <w:szCs w:val="20"/>
              </w:rPr>
              <w:t xml:space="preserve">continue to </w:t>
            </w:r>
            <w:r w:rsidRPr="005F731C">
              <w:rPr>
                <w:rFonts w:ascii="Arial" w:hAnsi="Arial" w:cs="Arial"/>
                <w:bCs/>
                <w:sz w:val="20"/>
                <w:szCs w:val="20"/>
              </w:rPr>
              <w:t>explore letters in our name</w:t>
            </w:r>
            <w:r w:rsidR="00816CAF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816CAF">
              <w:rPr>
                <w:rFonts w:ascii="Arial" w:hAnsi="Arial" w:cs="Arial"/>
                <w:bCs/>
                <w:sz w:val="20"/>
                <w:szCs w:val="20"/>
              </w:rPr>
              <w:t>We will have the letter sounds ‘</w:t>
            </w:r>
            <w:proofErr w:type="spellStart"/>
            <w:r w:rsidR="001406CB">
              <w:rPr>
                <w:rFonts w:ascii="Arial" w:hAnsi="Arial" w:cs="Arial"/>
                <w:bCs/>
                <w:sz w:val="20"/>
                <w:szCs w:val="20"/>
              </w:rPr>
              <w:t>i</w:t>
            </w:r>
            <w:proofErr w:type="spellEnd"/>
            <w:r w:rsidR="00816CAF">
              <w:rPr>
                <w:rFonts w:ascii="Arial" w:hAnsi="Arial" w:cs="Arial"/>
                <w:bCs/>
                <w:sz w:val="20"/>
                <w:szCs w:val="20"/>
              </w:rPr>
              <w:t>’ ‘</w:t>
            </w:r>
            <w:r w:rsidR="001406CB">
              <w:rPr>
                <w:rFonts w:ascii="Arial" w:hAnsi="Arial" w:cs="Arial"/>
                <w:bCs/>
                <w:sz w:val="20"/>
                <w:szCs w:val="20"/>
              </w:rPr>
              <w:t>n</w:t>
            </w:r>
            <w:r w:rsidR="00816CAF">
              <w:rPr>
                <w:rFonts w:ascii="Arial" w:hAnsi="Arial" w:cs="Arial"/>
                <w:bCs/>
                <w:sz w:val="20"/>
                <w:szCs w:val="20"/>
              </w:rPr>
              <w:t>’ ‘</w:t>
            </w:r>
            <w:r w:rsidR="001406CB">
              <w:rPr>
                <w:rFonts w:ascii="Arial" w:hAnsi="Arial" w:cs="Arial"/>
                <w:bCs/>
                <w:sz w:val="20"/>
                <w:szCs w:val="20"/>
              </w:rPr>
              <w:t>k</w:t>
            </w:r>
            <w:r w:rsidR="00816CAF">
              <w:rPr>
                <w:rFonts w:ascii="Arial" w:hAnsi="Arial" w:cs="Arial"/>
                <w:bCs/>
                <w:sz w:val="20"/>
                <w:szCs w:val="20"/>
              </w:rPr>
              <w:t>’ to explore this term.</w:t>
            </w:r>
          </w:p>
        </w:tc>
      </w:tr>
    </w:tbl>
    <w:p w14:paraId="26717750" w14:textId="45AF3999" w:rsidR="006C5DB0" w:rsidRPr="00FD45C3" w:rsidRDefault="006C5DB0">
      <w:pPr>
        <w:rPr>
          <w:rFonts w:ascii="Arial" w:eastAsia="Times New Roman" w:hAnsi="Arial" w:cs="Arial"/>
          <w:sz w:val="20"/>
          <w:szCs w:val="20"/>
        </w:rPr>
      </w:pPr>
    </w:p>
    <w:sectPr w:rsidR="006C5DB0" w:rsidRPr="00FD45C3" w:rsidSect="00294FB7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CC340" w14:textId="77777777" w:rsidR="001B0FE1" w:rsidRDefault="001B0FE1" w:rsidP="00294FB7">
      <w:r>
        <w:separator/>
      </w:r>
    </w:p>
  </w:endnote>
  <w:endnote w:type="continuationSeparator" w:id="0">
    <w:p w14:paraId="5B67F6E4" w14:textId="77777777" w:rsidR="001B0FE1" w:rsidRDefault="001B0FE1" w:rsidP="00294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91380" w14:textId="77777777" w:rsidR="001B0FE1" w:rsidRDefault="001B0FE1" w:rsidP="00294FB7">
      <w:r>
        <w:separator/>
      </w:r>
    </w:p>
  </w:footnote>
  <w:footnote w:type="continuationSeparator" w:id="0">
    <w:p w14:paraId="246E6F2B" w14:textId="77777777" w:rsidR="001B0FE1" w:rsidRDefault="001B0FE1" w:rsidP="00294F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616" w:type="dxa"/>
      <w:tblInd w:w="-1593" w:type="dxa"/>
      <w:tblLook w:val="04A0" w:firstRow="1" w:lastRow="0" w:firstColumn="1" w:lastColumn="0" w:noHBand="0" w:noVBand="1"/>
    </w:tblPr>
    <w:tblGrid>
      <w:gridCol w:w="12616"/>
    </w:tblGrid>
    <w:tr w:rsidR="00294FB7" w14:paraId="535847D9" w14:textId="77777777" w:rsidTr="002C1F3F">
      <w:tc>
        <w:tcPr>
          <w:tcW w:w="12616" w:type="dxa"/>
          <w:shd w:val="clear" w:color="auto" w:fill="0000FF"/>
        </w:tcPr>
        <w:p w14:paraId="188577F9" w14:textId="77777777" w:rsidR="00294FB7" w:rsidRDefault="00294FB7" w:rsidP="00294FB7">
          <w:pPr>
            <w:ind w:firstLine="720"/>
            <w:jc w:val="center"/>
          </w:pPr>
          <w:r>
            <w:rPr>
              <w:noProof/>
            </w:rPr>
            <mc:AlternateContent>
              <mc:Choice Requires="wps">
                <w:drawing>
                  <wp:inline distT="0" distB="0" distL="0" distR="0" wp14:anchorId="61331C6F" wp14:editId="7AE1F08F">
                    <wp:extent cx="4667250" cy="314325"/>
                    <wp:effectExtent l="0" t="0" r="0" b="0"/>
                    <wp:docPr id="1" name="WordArt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0" y="0"/>
                              <a:ext cx="4667250" cy="314325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7B02C506" w14:textId="3B3540B0" w:rsidR="00294FB7" w:rsidRPr="008757AA" w:rsidRDefault="00294FB7" w:rsidP="008757AA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Arial Black" w:hAnsi="Arial Black"/>
                                    <w:i/>
                                    <w:iCs/>
                                    <w:color w:val="FFFFFF" w:themeColor="background1"/>
                                    <w:sz w:val="28"/>
                                    <w:szCs w:val="28"/>
                                    <w14:shadow w14:blurRad="0" w14:dist="35941" w14:dir="2700000" w14:sx="100000" w14:sy="100000" w14:kx="0" w14:ky="0" w14:algn="ctr">
                                      <w14:srgbClr w14:val="808080">
                                        <w14:alpha w14:val="20000"/>
                                      </w14:srgbClr>
                                    </w14:shadow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8757AA">
                                  <w:rPr>
                                    <w:rFonts w:ascii="Arial Black" w:hAnsi="Arial Black"/>
                                    <w:i/>
                                    <w:iCs/>
                                    <w:color w:val="FFFFFF" w:themeColor="background1"/>
                                    <w:sz w:val="28"/>
                                    <w:szCs w:val="28"/>
                                    <w14:shadow w14:blurRad="0" w14:dist="35941" w14:dir="2700000" w14:sx="100000" w14:sy="100000" w14:kx="0" w14:ky="0" w14:algn="ctr">
                                      <w14:srgbClr w14:val="808080">
                                        <w14:alpha w14:val="20000"/>
                                      </w14:srgbClr>
                                    </w14:shadow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Whitchurch Under</w:t>
                                </w:r>
                                <w:r w:rsidR="008757AA" w:rsidRPr="008757AA">
                                  <w:rPr>
                                    <w:rFonts w:ascii="Arial Black" w:hAnsi="Arial Black"/>
                                    <w:i/>
                                    <w:iCs/>
                                    <w:color w:val="FFFFFF" w:themeColor="background1"/>
                                    <w:sz w:val="28"/>
                                    <w:szCs w:val="28"/>
                                    <w14:shadow w14:blurRad="0" w14:dist="35941" w14:dir="2700000" w14:sx="100000" w14:sy="100000" w14:kx="0" w14:ky="0" w14:algn="ctr">
                                      <w14:srgbClr w14:val="808080">
                                        <w14:alpha w14:val="20000"/>
                                      </w14:srgbClr>
                                    </w14:shadow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  <w:r w:rsidRPr="008757AA">
                                  <w:rPr>
                                    <w:rFonts w:ascii="Arial Black" w:hAnsi="Arial Black"/>
                                    <w:i/>
                                    <w:iCs/>
                                    <w:color w:val="FFFFFF" w:themeColor="background1"/>
                                    <w:sz w:val="28"/>
                                    <w:szCs w:val="28"/>
                                    <w14:shadow w14:blurRad="0" w14:dist="35941" w14:dir="2700000" w14:sx="100000" w14:sy="100000" w14:kx="0" w14:ky="0" w14:algn="ctr">
                                      <w14:srgbClr w14:val="808080">
                                        <w14:alpha w14:val="20000"/>
                                      </w14:srgbClr>
                                    </w14:shadow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Fives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type w14:anchorId="61331C6F" id="_x0000_t202" coordsize="21600,21600" o:spt="202" path="m,l,21600r21600,l21600,xe">
                    <v:stroke joinstyle="miter"/>
                    <v:path gradientshapeok="t" o:connecttype="rect"/>
                  </v:shapetype>
                  <v:shape id="WordArt 1" o:spid="_x0000_s1026" type="#_x0000_t202" style="width:367.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" filled="f" stroked="f">
                    <o:lock v:ext="edit" shapetype="t"/>
                    <v:textbox style="mso-fit-shape-to-text:t">
                      <w:txbxContent>
                        <w:p w14:paraId="7B02C506" w14:textId="3B3540B0" w:rsidR="00294FB7" w:rsidRPr="008757AA" w:rsidRDefault="00294FB7" w:rsidP="008757A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Arial Black" w:hAnsi="Arial Black"/>
                              <w:i/>
                              <w:iCs/>
                              <w:color w:val="FFFFFF" w:themeColor="background1"/>
                              <w:sz w:val="28"/>
                              <w:szCs w:val="28"/>
                              <w14:shadow w14:blurRad="0" w14:dist="35941" w14:dir="2700000" w14:sx="100000" w14:sy="100000" w14:kx="0" w14:ky="0" w14:algn="ctr">
                                <w14:srgbClr w14:val="808080">
                                  <w14:alpha w14:val="2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8757AA">
                            <w:rPr>
                              <w:rFonts w:ascii="Arial Black" w:hAnsi="Arial Black"/>
                              <w:i/>
                              <w:iCs/>
                              <w:color w:val="FFFFFF" w:themeColor="background1"/>
                              <w:sz w:val="28"/>
                              <w:szCs w:val="28"/>
                              <w14:shadow w14:blurRad="0" w14:dist="35941" w14:dir="2700000" w14:sx="100000" w14:sy="100000" w14:kx="0" w14:ky="0" w14:algn="ctr">
                                <w14:srgbClr w14:val="808080">
                                  <w14:alpha w14:val="2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Whitchurch Under</w:t>
                          </w:r>
                          <w:r w:rsidR="008757AA" w:rsidRPr="008757AA">
                            <w:rPr>
                              <w:rFonts w:ascii="Arial Black" w:hAnsi="Arial Black"/>
                              <w:i/>
                              <w:iCs/>
                              <w:color w:val="FFFFFF" w:themeColor="background1"/>
                              <w:sz w:val="28"/>
                              <w:szCs w:val="28"/>
                              <w14:shadow w14:blurRad="0" w14:dist="35941" w14:dir="2700000" w14:sx="100000" w14:sy="100000" w14:kx="0" w14:ky="0" w14:algn="ctr">
                                <w14:srgbClr w14:val="808080">
                                  <w14:alpha w14:val="2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Pr="008757AA">
                            <w:rPr>
                              <w:rFonts w:ascii="Arial Black" w:hAnsi="Arial Black"/>
                              <w:i/>
                              <w:iCs/>
                              <w:color w:val="FFFFFF" w:themeColor="background1"/>
                              <w:sz w:val="28"/>
                              <w:szCs w:val="28"/>
                              <w14:shadow w14:blurRad="0" w14:dist="35941" w14:dir="2700000" w14:sx="100000" w14:sy="100000" w14:kx="0" w14:ky="0" w14:algn="ctr">
                                <w14:srgbClr w14:val="808080">
                                  <w14:alpha w14:val="2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Fives</w:t>
                          </w:r>
                        </w:p>
                      </w:txbxContent>
                    </v:textbox>
                    <w10:anchorlock/>
                  </v:shape>
                </w:pict>
              </mc:Fallback>
            </mc:AlternateContent>
          </w:r>
        </w:p>
      </w:tc>
    </w:tr>
    <w:tr w:rsidR="00294FB7" w:rsidRPr="000C128A" w14:paraId="0E6559CF" w14:textId="77777777" w:rsidTr="008757AA">
      <w:trPr>
        <w:trHeight w:val="2841"/>
      </w:trPr>
      <w:tc>
        <w:tcPr>
          <w:tcW w:w="12616" w:type="dxa"/>
        </w:tcPr>
        <w:p w14:paraId="7CC9391A" w14:textId="77777777" w:rsidR="00294FB7" w:rsidRDefault="00294FB7" w:rsidP="00294FB7">
          <w:pPr>
            <w:jc w:val="center"/>
          </w:pPr>
          <w:r>
            <w:rPr>
              <w:rFonts w:ascii="Arial" w:hAnsi="Arial" w:cs="Arial"/>
              <w:noProof/>
              <w:sz w:val="24"/>
              <w:szCs w:val="24"/>
            </w:rPr>
            <w:drawing>
              <wp:inline distT="0" distB="0" distL="0" distR="0" wp14:anchorId="49457F2B" wp14:editId="24EBB1A8">
                <wp:extent cx="1095375" cy="990169"/>
                <wp:effectExtent l="0" t="0" r="0" b="63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3071" cy="997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4EA0A284" w14:textId="77777777" w:rsidR="00294FB7" w:rsidRPr="008757AA" w:rsidRDefault="00294FB7" w:rsidP="00294FB7">
          <w:pPr>
            <w:jc w:val="center"/>
            <w:rPr>
              <w:rFonts w:ascii="Arial" w:hAnsi="Arial" w:cs="Arial"/>
              <w:b/>
              <w:color w:val="0070C0"/>
              <w:sz w:val="24"/>
              <w:szCs w:val="24"/>
            </w:rPr>
          </w:pPr>
          <w:r w:rsidRPr="008757AA">
            <w:rPr>
              <w:rFonts w:ascii="Arial" w:hAnsi="Arial" w:cs="Arial"/>
              <w:b/>
              <w:color w:val="0070C0"/>
              <w:sz w:val="24"/>
              <w:szCs w:val="24"/>
            </w:rPr>
            <w:t>The Bungalow, 1 School Close, Whitchurch, Bristol, BS14 ODU</w:t>
          </w:r>
        </w:p>
        <w:p w14:paraId="03877667" w14:textId="77777777" w:rsidR="00294FB7" w:rsidRPr="008757AA" w:rsidRDefault="00294FB7" w:rsidP="00294FB7">
          <w:pPr>
            <w:jc w:val="center"/>
            <w:rPr>
              <w:rFonts w:ascii="Arial" w:hAnsi="Arial" w:cs="Arial"/>
              <w:b/>
              <w:color w:val="0070C0"/>
              <w:sz w:val="24"/>
              <w:szCs w:val="24"/>
            </w:rPr>
          </w:pPr>
          <w:r w:rsidRPr="008757AA">
            <w:rPr>
              <w:rFonts w:ascii="Arial" w:hAnsi="Arial" w:cs="Arial"/>
              <w:b/>
              <w:color w:val="0070C0"/>
              <w:sz w:val="24"/>
              <w:szCs w:val="24"/>
            </w:rPr>
            <w:t>Tel: 01275 547453</w:t>
          </w:r>
        </w:p>
        <w:p w14:paraId="7ED5F5BA" w14:textId="77777777" w:rsidR="00294FB7" w:rsidRPr="008757AA" w:rsidRDefault="00294FB7" w:rsidP="00294FB7">
          <w:pPr>
            <w:tabs>
              <w:tab w:val="center" w:pos="6200"/>
              <w:tab w:val="left" w:pos="10095"/>
            </w:tabs>
            <w:rPr>
              <w:rFonts w:ascii="Arial" w:hAnsi="Arial" w:cs="Arial"/>
              <w:b/>
              <w:color w:val="0070C0"/>
              <w:sz w:val="24"/>
              <w:szCs w:val="24"/>
            </w:rPr>
          </w:pPr>
          <w:r w:rsidRPr="008757AA">
            <w:rPr>
              <w:rFonts w:ascii="Arial" w:hAnsi="Arial" w:cs="Arial"/>
              <w:b/>
              <w:color w:val="0070C0"/>
              <w:sz w:val="24"/>
              <w:szCs w:val="24"/>
            </w:rPr>
            <w:tab/>
            <w:t>Email: info.whitchurchunderfives@gmail.com</w:t>
          </w:r>
        </w:p>
        <w:p w14:paraId="7140D621" w14:textId="77777777" w:rsidR="00294FB7" w:rsidRPr="008757AA" w:rsidRDefault="00294FB7" w:rsidP="00294FB7">
          <w:pPr>
            <w:jc w:val="center"/>
            <w:rPr>
              <w:rFonts w:ascii="Arial" w:hAnsi="Arial" w:cs="Arial"/>
              <w:b/>
              <w:color w:val="0070C0"/>
              <w:sz w:val="24"/>
              <w:szCs w:val="24"/>
            </w:rPr>
          </w:pPr>
          <w:r w:rsidRPr="008757AA">
            <w:rPr>
              <w:rFonts w:ascii="Arial" w:hAnsi="Arial" w:cs="Arial"/>
              <w:b/>
              <w:color w:val="0070C0"/>
              <w:sz w:val="24"/>
              <w:szCs w:val="24"/>
            </w:rPr>
            <w:t>Website: whitchurchunderfives.co.uk</w:t>
          </w:r>
        </w:p>
        <w:p w14:paraId="5F63B00A" w14:textId="6DC28DB2" w:rsidR="00294FB7" w:rsidRPr="000C128A" w:rsidRDefault="0020279A" w:rsidP="00294FB7">
          <w:pPr>
            <w:jc w:val="center"/>
            <w:rPr>
              <w:rFonts w:ascii="Arial" w:hAnsi="Arial" w:cs="Arial"/>
              <w:b/>
              <w:color w:val="000000" w:themeColor="text1"/>
              <w:sz w:val="28"/>
              <w:szCs w:val="28"/>
            </w:rPr>
          </w:pPr>
          <w:r>
            <w:rPr>
              <w:rFonts w:ascii="Arial" w:hAnsi="Arial" w:cs="Arial"/>
              <w:b/>
              <w:color w:val="000000" w:themeColor="text1"/>
              <w:sz w:val="24"/>
              <w:szCs w:val="24"/>
            </w:rPr>
            <w:t>Winter</w:t>
          </w:r>
          <w:r w:rsidR="00294FB7" w:rsidRPr="008757AA">
            <w:rPr>
              <w:rFonts w:ascii="Arial" w:hAnsi="Arial" w:cs="Arial"/>
              <w:b/>
              <w:color w:val="000000" w:themeColor="text1"/>
              <w:sz w:val="24"/>
              <w:szCs w:val="24"/>
            </w:rPr>
            <w:t xml:space="preserve"> Newsletter – </w:t>
          </w:r>
          <w:r w:rsidR="001406CB">
            <w:rPr>
              <w:rFonts w:ascii="Arial" w:hAnsi="Arial" w:cs="Arial"/>
              <w:b/>
              <w:color w:val="000000" w:themeColor="text1"/>
              <w:sz w:val="24"/>
              <w:szCs w:val="24"/>
            </w:rPr>
            <w:t>January</w:t>
          </w:r>
          <w:r w:rsidR="00294FB7" w:rsidRPr="008757AA">
            <w:rPr>
              <w:rFonts w:ascii="Arial" w:hAnsi="Arial" w:cs="Arial"/>
              <w:b/>
              <w:color w:val="000000" w:themeColor="text1"/>
              <w:sz w:val="24"/>
              <w:szCs w:val="24"/>
            </w:rPr>
            <w:t xml:space="preserve"> 202</w:t>
          </w:r>
          <w:r w:rsidR="001406CB">
            <w:rPr>
              <w:rFonts w:ascii="Arial" w:hAnsi="Arial" w:cs="Arial"/>
              <w:b/>
              <w:color w:val="000000" w:themeColor="text1"/>
              <w:sz w:val="24"/>
              <w:szCs w:val="24"/>
            </w:rPr>
            <w:t>2</w:t>
          </w:r>
        </w:p>
      </w:tc>
    </w:tr>
  </w:tbl>
  <w:p w14:paraId="33DC0616" w14:textId="77777777" w:rsidR="00294FB7" w:rsidRDefault="00294F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522A8"/>
    <w:multiLevelType w:val="hybridMultilevel"/>
    <w:tmpl w:val="E2A46F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AF1293"/>
    <w:multiLevelType w:val="multilevel"/>
    <w:tmpl w:val="86A29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061B0D"/>
    <w:multiLevelType w:val="hybridMultilevel"/>
    <w:tmpl w:val="327C383E"/>
    <w:lvl w:ilvl="0" w:tplc="AA9471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FB7"/>
    <w:rsid w:val="000107EB"/>
    <w:rsid w:val="00076D3E"/>
    <w:rsid w:val="000D3395"/>
    <w:rsid w:val="001406CB"/>
    <w:rsid w:val="001B0FE1"/>
    <w:rsid w:val="001B7102"/>
    <w:rsid w:val="0020279A"/>
    <w:rsid w:val="00214D60"/>
    <w:rsid w:val="00242D94"/>
    <w:rsid w:val="00294FB7"/>
    <w:rsid w:val="00295AF4"/>
    <w:rsid w:val="00412B00"/>
    <w:rsid w:val="004156BD"/>
    <w:rsid w:val="00423439"/>
    <w:rsid w:val="00496655"/>
    <w:rsid w:val="004A5466"/>
    <w:rsid w:val="004C3914"/>
    <w:rsid w:val="004D06DB"/>
    <w:rsid w:val="004D4127"/>
    <w:rsid w:val="00533A44"/>
    <w:rsid w:val="005B5FDC"/>
    <w:rsid w:val="005D327F"/>
    <w:rsid w:val="0063665B"/>
    <w:rsid w:val="006C5DB0"/>
    <w:rsid w:val="00702369"/>
    <w:rsid w:val="00704C37"/>
    <w:rsid w:val="00734A1A"/>
    <w:rsid w:val="00803B86"/>
    <w:rsid w:val="00816CAF"/>
    <w:rsid w:val="00820805"/>
    <w:rsid w:val="008737F9"/>
    <w:rsid w:val="008757AA"/>
    <w:rsid w:val="008D2084"/>
    <w:rsid w:val="00900011"/>
    <w:rsid w:val="0093547E"/>
    <w:rsid w:val="009A3015"/>
    <w:rsid w:val="00A058AA"/>
    <w:rsid w:val="00A23B84"/>
    <w:rsid w:val="00A605B0"/>
    <w:rsid w:val="00AA247D"/>
    <w:rsid w:val="00AE0954"/>
    <w:rsid w:val="00B12E0B"/>
    <w:rsid w:val="00B945DA"/>
    <w:rsid w:val="00BA162E"/>
    <w:rsid w:val="00CC2469"/>
    <w:rsid w:val="00D1765E"/>
    <w:rsid w:val="00D96B87"/>
    <w:rsid w:val="00E557AD"/>
    <w:rsid w:val="00E6607D"/>
    <w:rsid w:val="00F67326"/>
    <w:rsid w:val="00FB1E5E"/>
    <w:rsid w:val="00FD45C3"/>
    <w:rsid w:val="00FF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F4F408"/>
  <w15:chartTrackingRefBased/>
  <w15:docId w15:val="{3820DEB3-C4DB-4D52-9E59-09A433412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FB7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4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94FB7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94F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4FB7"/>
    <w:rPr>
      <w:rFonts w:ascii="Calibri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94F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4FB7"/>
    <w:rPr>
      <w:rFonts w:ascii="Calibri" w:hAnsi="Calibri" w:cs="Calibri"/>
      <w:lang w:eastAsia="en-GB"/>
    </w:rPr>
  </w:style>
  <w:style w:type="character" w:styleId="Hyperlink">
    <w:name w:val="Hyperlink"/>
    <w:basedOn w:val="DefaultParagraphFont"/>
    <w:uiPriority w:val="99"/>
    <w:unhideWhenUsed/>
    <w:rsid w:val="004D06D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4C37"/>
    <w:pPr>
      <w:ind w:left="720"/>
    </w:pPr>
    <w:rPr>
      <w:lang w:eastAsia="en-US"/>
    </w:rPr>
  </w:style>
  <w:style w:type="character" w:styleId="Strong">
    <w:name w:val="Strong"/>
    <w:basedOn w:val="DefaultParagraphFont"/>
    <w:uiPriority w:val="22"/>
    <w:qFormat/>
    <w:rsid w:val="0093547E"/>
    <w:rPr>
      <w:b/>
      <w:bCs/>
    </w:rPr>
  </w:style>
  <w:style w:type="paragraph" w:styleId="BodyText">
    <w:name w:val="Body Text"/>
    <w:basedOn w:val="Normal"/>
    <w:link w:val="BodyTextChar"/>
    <w:unhideWhenUsed/>
    <w:rsid w:val="001406CB"/>
    <w:rPr>
      <w:rFonts w:ascii="Comic Sans MS" w:eastAsia="Times New Roman" w:hAnsi="Comic Sans MS" w:cs="Times New Roman"/>
      <w:b/>
      <w:bCs/>
      <w:sz w:val="20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1406CB"/>
    <w:rPr>
      <w:rFonts w:ascii="Comic Sans MS" w:eastAsia="Times New Roman" w:hAnsi="Comic Sans MS" w:cs="Times New Roman"/>
      <w:b/>
      <w:bCs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5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istol.gov.uk/schooladmission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0D094-DC88-4011-899C-E5FE7F6C2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2191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Herlihy</dc:creator>
  <cp:keywords/>
  <dc:description/>
  <cp:lastModifiedBy>447508705354</cp:lastModifiedBy>
  <cp:revision>2</cp:revision>
  <dcterms:created xsi:type="dcterms:W3CDTF">2022-01-10T16:07:00Z</dcterms:created>
  <dcterms:modified xsi:type="dcterms:W3CDTF">2022-01-10T16:07:00Z</dcterms:modified>
</cp:coreProperties>
</file>